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66D4" w14:textId="777347C9" w:rsidR="009E7757" w:rsidRDefault="009C40AC">
      <w:pPr>
        <w:spacing w:before="10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Nasze tradycje</w:t>
      </w:r>
    </w:p>
    <w:p w14:paraId="1C95DF96" w14:textId="77777777" w:rsidR="009C40AC" w:rsidRDefault="009C40AC">
      <w:pPr>
        <w:spacing w:before="100" w:after="9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17EB445" w14:textId="77777777" w:rsidR="009E7757" w:rsidRDefault="009C40AC">
      <w:pPr>
        <w:spacing w:before="100" w:after="9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Tradycj</w:t>
      </w:r>
      <w:r>
        <w:rPr>
          <w:rFonts w:ascii="Times New Roman" w:eastAsia="Times New Roman" w:hAnsi="Times New Roman" w:cs="Times New Roman"/>
          <w:color w:val="000000"/>
          <w:sz w:val="24"/>
        </w:rPr>
        <w:t>ą naszej placówki są spotkania i uroczystości, które uatrakcyjniają pobyt naszym dzieciom w przedszkolu, sprzyjają wzajemnej integracji  pracowników z rodzicami                  i z  dziećmi, a także ze  środowiskiem lokalnym. Należą do nich:</w:t>
      </w:r>
    </w:p>
    <w:p w14:paraId="24D6B26E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Dzień Chłopak</w:t>
      </w:r>
      <w:r>
        <w:rPr>
          <w:rFonts w:ascii="Times New Roman" w:eastAsia="Times New Roman" w:hAnsi="Times New Roman" w:cs="Times New Roman"/>
          <w:color w:val="000000"/>
          <w:sz w:val="24"/>
        </w:rPr>
        <w:t>a;</w:t>
      </w:r>
    </w:p>
    <w:p w14:paraId="07B897D3" w14:textId="284D00AB" w:rsidR="009E7757" w:rsidRPr="009C40AC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Sprzątanie świata;</w:t>
      </w:r>
    </w:p>
    <w:p w14:paraId="4FA53DE9" w14:textId="04574500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Święto Niepodległości;</w:t>
      </w:r>
    </w:p>
    <w:p w14:paraId="1144FFB2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Zabawa andrzejkowa dla dzieci; </w:t>
      </w:r>
    </w:p>
    <w:p w14:paraId="1F12004B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Spotkanie z Mikołajem; </w:t>
      </w:r>
    </w:p>
    <w:p w14:paraId="10A212AB" w14:textId="4D98135E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Spotkanie Wigilijne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34B2E04C" w14:textId="60DC2224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Jasełka Bożonarodzeniowe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4D538399" w14:textId="3DF7B0FB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Zabawa Karnawałowa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17EC6312" w14:textId="2DB42916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obchody dni: Babci i Dziadka, Rodziny – w zależności od sytuacji epidemiologicznej;</w:t>
      </w:r>
    </w:p>
    <w:p w14:paraId="62A15EE3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Dzień Kobiet;</w:t>
      </w:r>
    </w:p>
    <w:p w14:paraId="270EE048" w14:textId="2C8AD2B2" w:rsidR="009E7757" w:rsidRPr="009C40AC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Święto Wiosny;</w:t>
      </w:r>
    </w:p>
    <w:p w14:paraId="00BF01C0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Dzień Ziemi;</w:t>
      </w:r>
    </w:p>
    <w:p w14:paraId="7BC28A5E" w14:textId="5F5AFE5E" w:rsidR="009E7757" w:rsidRPr="009C40AC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Dzień Dziecka;</w:t>
      </w:r>
    </w:p>
    <w:p w14:paraId="71432CF5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Konkursy szkolne, na szczeblu gminy, powiatu i nie tylko;</w:t>
      </w:r>
    </w:p>
    <w:p w14:paraId="3920BA1A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Akcje charytatywne i ekologiczne;</w:t>
      </w:r>
    </w:p>
    <w:p w14:paraId="33AB504D" w14:textId="2BF509D9" w:rsidR="009E7757" w:rsidRPr="009C40AC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Comiesi</w:t>
      </w:r>
      <w:r>
        <w:rPr>
          <w:rFonts w:ascii="Times New Roman" w:eastAsia="Times New Roman" w:hAnsi="Times New Roman" w:cs="Times New Roman"/>
          <w:color w:val="000000"/>
          <w:sz w:val="24"/>
        </w:rPr>
        <w:t>ęczne spotkania z muzyką;</w:t>
      </w:r>
    </w:p>
    <w:p w14:paraId="4E34602E" w14:textId="7E16AB06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Koncerty: Mościckie Centrum Kultury i Centrum Ignacego Paderewskiego – w zależności od sytuacji epidemiologicznej;</w:t>
      </w:r>
    </w:p>
    <w:p w14:paraId="4A5AA61E" w14:textId="0484FA8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Udział w uroczystościach lokalnych: Dzień Seniora, pikniki i festyny – w zależności od sytuacji epidemiologicznej;</w:t>
      </w:r>
    </w:p>
    <w:p w14:paraId="12A3ABD6" w14:textId="6C5E9D9E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Zaj</w:t>
      </w:r>
      <w:r>
        <w:rPr>
          <w:rFonts w:ascii="Times New Roman" w:eastAsia="Times New Roman" w:hAnsi="Times New Roman" w:cs="Times New Roman"/>
          <w:color w:val="000000"/>
          <w:sz w:val="24"/>
        </w:rPr>
        <w:t>ęcia otwarte z udziałem rodziców - w zależności od sytuacji epidemiologicznej;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C03E98A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Spotkania pedagogizujące dla rodziców; </w:t>
      </w:r>
    </w:p>
    <w:p w14:paraId="2D2320D6" w14:textId="2945CF3E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Wycieczki bliższe i dalsze – w zależności od sytuacji epidemiologicznej;</w:t>
      </w:r>
    </w:p>
    <w:p w14:paraId="37AF7315" w14:textId="77777777" w:rsidR="009E7757" w:rsidRDefault="009C40AC" w:rsidP="009C40AC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Uroczyste zakończenie roku.</w:t>
      </w:r>
    </w:p>
    <w:p w14:paraId="60DEAF17" w14:textId="77777777" w:rsidR="009E7757" w:rsidRDefault="009E7757" w:rsidP="009C40AC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59EFE39D" w14:textId="77777777" w:rsidR="009E7757" w:rsidRDefault="009C40AC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62FBEB34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757B1CAE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0F08238B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4648475D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5DE699A5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72A12721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B67152D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CA42050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F78630C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387C8FDD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1DA7D639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4AD20061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75656180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4D5A6AA7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0BA6BF3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ACC169B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728BFD2A" w14:textId="77777777" w:rsidR="009E7757" w:rsidRDefault="009E7757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F7C31AF" w14:textId="77777777" w:rsidR="009E7757" w:rsidRDefault="009E77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sectPr w:rsidR="009E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7B03"/>
    <w:multiLevelType w:val="multilevel"/>
    <w:tmpl w:val="FD74F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57"/>
    <w:rsid w:val="009C40AC"/>
    <w:rsid w:val="009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4D63"/>
  <w15:docId w15:val="{E7911BA7-0DD5-4B91-AA8A-5DA5C57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K</dc:creator>
  <cp:lastModifiedBy>Monika Korus</cp:lastModifiedBy>
  <cp:revision>2</cp:revision>
  <cp:lastPrinted>2021-02-22T18:21:00Z</cp:lastPrinted>
  <dcterms:created xsi:type="dcterms:W3CDTF">2021-02-22T18:28:00Z</dcterms:created>
  <dcterms:modified xsi:type="dcterms:W3CDTF">2021-02-22T18:28:00Z</dcterms:modified>
</cp:coreProperties>
</file>